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Приложение 1</w:t>
      </w:r>
      <w:r>
        <w:rPr>
          <w:rFonts w:ascii="Arial" w:hAnsi="Arial" w:cs="Arial"/>
          <w:b/>
          <w:bCs/>
        </w:rPr>
      </w:r>
    </w:p>
    <w:p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 </w:t>
      </w:r>
      <w:r>
        <w:rPr>
          <w:rFonts w:ascii="Arial" w:hAnsi="Arial" w:cs="Arial"/>
          <w:b/>
          <w:bCs/>
        </w:rPr>
        <w:t xml:space="preserve">П</w:t>
      </w:r>
      <w:r>
        <w:rPr>
          <w:rFonts w:ascii="Arial" w:hAnsi="Arial" w:cs="Arial"/>
          <w:b/>
          <w:bCs/>
        </w:rPr>
        <w:t xml:space="preserve">олитике по</w:t>
      </w:r>
      <w:r>
        <w:rPr>
          <w:rFonts w:ascii="Arial" w:hAnsi="Arial" w:cs="Arial"/>
          <w:b/>
          <w:bCs/>
        </w:rPr>
        <w:t xml:space="preserve"> обработке </w:t>
      </w:r>
      <w:r>
        <w:rPr>
          <w:rFonts w:ascii="Arial" w:hAnsi="Arial" w:cs="Arial"/>
          <w:b/>
          <w:bCs/>
        </w:rPr>
        <w:t xml:space="preserve">персональны</w:t>
      </w:r>
      <w:r>
        <w:rPr>
          <w:rFonts w:ascii="Arial" w:hAnsi="Arial" w:cs="Arial"/>
          <w:b/>
          <w:bCs/>
        </w:rPr>
        <w:t xml:space="preserve">х</w:t>
      </w:r>
      <w:r>
        <w:rPr>
          <w:rFonts w:ascii="Arial" w:hAnsi="Arial" w:cs="Arial"/>
          <w:b/>
          <w:bCs/>
        </w:rPr>
        <w:t xml:space="preserve"> данны</w:t>
      </w:r>
      <w:r>
        <w:rPr>
          <w:rFonts w:ascii="Arial" w:hAnsi="Arial" w:cs="Arial"/>
          <w:b/>
          <w:bCs/>
        </w:rPr>
        <w:t xml:space="preserve">х (ред. 3)</w:t>
      </w:r>
      <w:r>
        <w:rPr>
          <w:rFonts w:ascii="Arial" w:hAnsi="Arial" w:cs="Arial"/>
          <w:b/>
          <w:bCs/>
        </w:rPr>
      </w:r>
    </w:p>
    <w:p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ФОРМЫ СОГЛАСИЙ СУБЪЕКТОВ ПЕРСОНАЛЬНЫХ ДАННЫХ</w:t>
      </w:r>
      <w:r>
        <w:rPr>
          <w:rFonts w:ascii="Arial" w:hAnsi="Arial" w:cs="Arial"/>
          <w:b/>
          <w:bCs/>
        </w:rPr>
      </w:r>
    </w:p>
    <w:p>
      <w:pPr>
        <w:pStyle w:val="653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1. СОГЛАСИЕ НА ОБРАБОТКУ ПЕРСОНАЛЬНЫХ ДАННЫХ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(для пользователей сайта и посетителей, заполняющих формы)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</w:t>
      </w:r>
      <w:r>
        <w:rPr>
          <w:rFonts w:ascii="Arial" w:hAnsi="Arial" w:cs="Arial"/>
          <w:sz w:val="22"/>
          <w:szCs w:val="22"/>
        </w:rPr>
        <w:t xml:space="preserve"> даю согласие на обработку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Оператор:</w:t>
      </w:r>
      <w:r>
        <w:rPr>
          <w:rFonts w:ascii="Arial" w:hAnsi="Arial" w:cs="Arial"/>
          <w:sz w:val="22"/>
          <w:szCs w:val="22"/>
        </w:rPr>
        <w:t xml:space="preserve"> ОБЩЕСТВО С ОГРАНИЧЕННОЙ ОТВЕТСТВЕННОСТЬЮ «ПРОМОБИТ» (ООО «</w:t>
      </w:r>
      <w:r>
        <w:rPr>
          <w:rFonts w:ascii="Arial" w:hAnsi="Arial" w:cs="Arial"/>
          <w:sz w:val="22"/>
          <w:szCs w:val="22"/>
        </w:rPr>
        <w:t xml:space="preserve">Промобит</w:t>
      </w:r>
      <w:r>
        <w:rPr>
          <w:rFonts w:ascii="Arial" w:hAnsi="Arial" w:cs="Arial"/>
          <w:sz w:val="22"/>
          <w:szCs w:val="22"/>
        </w:rPr>
        <w:t xml:space="preserve">»)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ИНН:</w:t>
      </w:r>
      <w:r>
        <w:rPr>
          <w:rFonts w:ascii="Arial" w:hAnsi="Arial" w:cs="Arial"/>
          <w:sz w:val="22"/>
          <w:szCs w:val="22"/>
        </w:rPr>
        <w:t xml:space="preserve"> 5503211889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ОГРН:</w:t>
      </w:r>
      <w:r>
        <w:rPr>
          <w:rFonts w:ascii="Arial" w:hAnsi="Arial" w:cs="Arial"/>
          <w:sz w:val="22"/>
          <w:szCs w:val="22"/>
        </w:rPr>
        <w:t xml:space="preserve"> 1095543005140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Адрес:</w:t>
      </w:r>
      <w:r>
        <w:rPr>
          <w:rFonts w:ascii="Arial" w:hAnsi="Arial" w:cs="Arial"/>
          <w:sz w:val="22"/>
          <w:szCs w:val="22"/>
        </w:rPr>
        <w:t xml:space="preserve"> 644024, Омская область, г. Омск, ул. Маршала Жукова, д. 21, </w:t>
      </w:r>
      <w:r>
        <w:rPr>
          <w:rFonts w:ascii="Arial" w:hAnsi="Arial" w:cs="Arial"/>
          <w:sz w:val="22"/>
          <w:szCs w:val="22"/>
        </w:rPr>
        <w:t xml:space="preserve">помещ</w:t>
      </w:r>
      <w:r>
        <w:rPr>
          <w:rFonts w:ascii="Arial" w:hAnsi="Arial" w:cs="Arial"/>
          <w:sz w:val="22"/>
          <w:szCs w:val="22"/>
        </w:rPr>
        <w:t xml:space="preserve">. 1П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Сайт:</w:t>
      </w:r>
      <w:r>
        <w:rPr>
          <w:rFonts w:ascii="Arial" w:hAnsi="Arial" w:cs="Arial"/>
          <w:sz w:val="22"/>
          <w:szCs w:val="22"/>
        </w:rPr>
        <w:t xml:space="preserve"> </w:t>
      </w:r>
      <w:hyperlink r:id="rId9" w:tooltip="https://bitblaze.ru" w:history="1">
        <w:r>
          <w:rPr>
            <w:rStyle w:val="662"/>
            <w:rFonts w:ascii="Arial" w:hAnsi="Arial" w:cs="Arial"/>
            <w:sz w:val="22"/>
            <w:szCs w:val="22"/>
          </w:rPr>
          <w:t xml:space="preserve">https://bitblaze.ru</w:t>
        </w:r>
      </w:hyperlink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E-mail:</w:t>
      </w:r>
      <w:r>
        <w:rPr>
          <w:rFonts w:ascii="Arial" w:hAnsi="Arial" w:cs="Arial"/>
          <w:sz w:val="22"/>
          <w:szCs w:val="22"/>
        </w:rPr>
        <w:t xml:space="preserve"> info@bitblaze.ru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Перечень моих персональных данных, на обработку которых я даю согласие: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5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Фамилия, имя, отчество (при наличии)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5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Адрес электронной почты (</w:t>
      </w:r>
      <w:r>
        <w:rPr>
          <w:rFonts w:ascii="Arial" w:hAnsi="Arial" w:cs="Arial"/>
          <w:sz w:val="22"/>
          <w:szCs w:val="22"/>
        </w:rPr>
        <w:t xml:space="preserve">e-mail</w:t>
      </w:r>
      <w:r>
        <w:rPr>
          <w:rFonts w:ascii="Arial" w:hAnsi="Arial" w:cs="Arial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5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Номер телефона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5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IP-адрес, данные файлов </w:t>
      </w:r>
      <w:r>
        <w:rPr>
          <w:rFonts w:ascii="Arial" w:hAnsi="Arial" w:cs="Arial"/>
          <w:sz w:val="22"/>
          <w:szCs w:val="22"/>
        </w:rPr>
        <w:t xml:space="preserve">cookie</w:t>
      </w:r>
      <w:r>
        <w:rPr>
          <w:rFonts w:ascii="Arial" w:hAnsi="Arial" w:cs="Arial"/>
          <w:sz w:val="22"/>
          <w:szCs w:val="22"/>
        </w:rPr>
        <w:t xml:space="preserve">, информация об операционной системе и браузере (в обезличенном виде)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Цели обработки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6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Предоставление мне доступа к функциям, сервисам и контенту сайта </w:t>
      </w:r>
      <w:hyperlink r:id="rId10" w:tooltip="https://bitblaze.ru" w:history="1">
        <w:r>
          <w:rPr>
            <w:rStyle w:val="662"/>
            <w:rFonts w:ascii="Arial" w:hAnsi="Arial" w:cs="Arial"/>
            <w:sz w:val="22"/>
            <w:szCs w:val="22"/>
          </w:rPr>
          <w:t xml:space="preserve">https://bitblaze.ru</w:t>
        </w:r>
      </w:hyperlink>
      <w:r/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6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Обработка моих обращений, заявок, запросов, направленных через формы обратной связи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6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Заключение и исполнение договоров (в том числе оказание услуг, поставка товаров, выполнение работ)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6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Осуществление технической поддержки, улучшение работы сайта и сервисов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6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Информирование о продуктах, услугах, акциях и новостях Оператора (при наличии отдельного согласия на рассылку)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Состав действий (операций) с моими персональными данными: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Оператор вправе совершать следующие действия: сбор, запись, систематизация, накопление, хранение, </w:t>
      </w:r>
      <w:r>
        <w:rPr>
          <w:rFonts w:ascii="Arial" w:hAnsi="Arial" w:cs="Arial"/>
          <w:sz w:val="22"/>
          <w:szCs w:val="22"/>
        </w:rPr>
        <w:t xml:space="preserve">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их использования.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Условия и запреты на обработку моих персональных данных (отметить нужное):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7"/>
        </w:numPr>
        <w:ind w:left="-567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Запрещаю</w:t>
      </w:r>
      <w:r>
        <w:rPr>
          <w:rFonts w:ascii="Arial" w:hAnsi="Arial" w:cs="Arial"/>
          <w:sz w:val="22"/>
          <w:szCs w:val="22"/>
        </w:rPr>
        <w:t xml:space="preserve"> передачу моих персональных данных (кроме предоставления доступа) неограниченному кругу лиц.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7"/>
        </w:numPr>
        <w:ind w:left="-567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Запрещаю</w:t>
      </w:r>
      <w:r>
        <w:rPr>
          <w:rFonts w:ascii="Arial" w:hAnsi="Arial" w:cs="Arial"/>
          <w:sz w:val="22"/>
          <w:szCs w:val="22"/>
        </w:rPr>
        <w:t xml:space="preserve"> обработку моих персональных данных неограниченным кругом лиц.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7"/>
        </w:numPr>
        <w:ind w:left="-567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Устанавливаю</w:t>
      </w:r>
      <w:r>
        <w:rPr>
          <w:rFonts w:ascii="Arial" w:hAnsi="Arial" w:cs="Arial"/>
          <w:sz w:val="22"/>
          <w:szCs w:val="22"/>
        </w:rPr>
        <w:t xml:space="preserve"> следующие условия обработки (при необходимости): __________________________________________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(Если ничего не отмечено, согласие действует в полном объёме без дополнительных запретов.)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Срок действия согласия и порядок его отзыва: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8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Согласие действует с момента его предоставления до момента достижения целей обработки, но не более чем в течение 5 (пяти) лет, если иной срок не установлен договором или законом.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8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вправе отозвать настоящее согласие в любое время, направив письменное уведомление на адрес Оператора: </w:t>
      </w:r>
      <w:r>
        <w:rPr>
          <w:rStyle w:val="661"/>
          <w:rFonts w:ascii="Arial" w:hAnsi="Arial" w:cs="Arial"/>
          <w:sz w:val="22"/>
          <w:szCs w:val="22"/>
        </w:rPr>
        <w:t xml:space="preserve">644024, Омская область, г. Омск, ул. Маршала Жукова, д. 21, </w:t>
      </w:r>
      <w:r>
        <w:rPr>
          <w:rStyle w:val="661"/>
          <w:rFonts w:ascii="Arial" w:hAnsi="Arial" w:cs="Arial"/>
          <w:sz w:val="22"/>
          <w:szCs w:val="22"/>
        </w:rPr>
        <w:t xml:space="preserve">помещ</w:t>
      </w:r>
      <w:r>
        <w:rPr>
          <w:rStyle w:val="661"/>
          <w:rFonts w:ascii="Arial" w:hAnsi="Arial" w:cs="Arial"/>
          <w:sz w:val="22"/>
          <w:szCs w:val="22"/>
        </w:rPr>
        <w:t xml:space="preserve">. 1П</w:t>
      </w:r>
      <w:r>
        <w:rPr>
          <w:rFonts w:ascii="Arial" w:hAnsi="Arial" w:cs="Arial"/>
          <w:sz w:val="22"/>
          <w:szCs w:val="22"/>
        </w:rPr>
        <w:t xml:space="preserve">, или в электронной форме на </w:t>
      </w:r>
      <w:r>
        <w:rPr>
          <w:rStyle w:val="661"/>
          <w:rFonts w:ascii="Arial" w:hAnsi="Arial" w:cs="Arial"/>
          <w:sz w:val="22"/>
          <w:szCs w:val="22"/>
        </w:rPr>
        <w:t xml:space="preserve">info@bitblaze.ru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8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отзыва согласия Оператор обязан прекратить обработку моих персональных данных и уничтожить их в срок, предусмотренный законодательством, если иное не предусмотрено законом.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Дополнительные сведения: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Молчание или бездействие с моей стороны ни при каких обстоятельствах не может считаться согласием на обработку моих персональных данных.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согласие является </w:t>
      </w:r>
      <w:r>
        <w:rPr>
          <w:rStyle w:val="661"/>
          <w:rFonts w:ascii="Arial" w:hAnsi="Arial" w:cs="Arial"/>
          <w:sz w:val="22"/>
          <w:szCs w:val="22"/>
        </w:rPr>
        <w:t xml:space="preserve">отдельным документом</w:t>
      </w:r>
      <w:r>
        <w:rPr>
          <w:rFonts w:ascii="Arial" w:hAnsi="Arial" w:cs="Arial"/>
          <w:sz w:val="22"/>
          <w:szCs w:val="22"/>
        </w:rPr>
        <w:t xml:space="preserve"> и не может быть включено в состав иных документов (договоров, оферт, пользовательских соглашений) в качестве одного из пунктов.</w:t>
      </w:r>
      <w:r>
        <w:rPr>
          <w:rFonts w:ascii="Arial" w:hAnsi="Arial" w:cs="Arial"/>
          <w:sz w:val="22"/>
          <w:szCs w:val="22"/>
        </w:rPr>
      </w:r>
    </w:p>
    <w:p>
      <w:pPr>
        <w:ind w:left="-567"/>
        <w:rPr>
          <w:rFonts w:ascii="Arial" w:hAnsi="Arial" w:eastAsia="Times New Roman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eastAsia="Times New Roman" w:cs="Arial"/>
        </w:rPr>
      </w:r>
    </w:p>
    <w:p>
      <w:pPr>
        <w:pStyle w:val="653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2. СОГЛАСИЕ НА ОБРАБОТКУ ПЕРСОНАЛЬНЫХ ДАННЫХ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(для подписчиков информационных и рекламных рассылок)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</w:t>
      </w:r>
      <w:r>
        <w:rPr>
          <w:rFonts w:ascii="Arial" w:hAnsi="Arial" w:cs="Arial"/>
          <w:sz w:val="22"/>
          <w:szCs w:val="22"/>
        </w:rPr>
        <w:t xml:space="preserve"> даю согласие на обработку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Оператор:</w:t>
      </w:r>
      <w:r>
        <w:rPr>
          <w:rFonts w:ascii="Arial" w:hAnsi="Arial" w:cs="Arial"/>
          <w:sz w:val="22"/>
          <w:szCs w:val="22"/>
        </w:rPr>
        <w:t xml:space="preserve"> ОБЩЕСТВО С ОГРАНИЧЕННОЙ ОТВЕТСТВЕННОСТЬЮ «ПРОМОБИТ» (ООО «</w:t>
      </w:r>
      <w:r>
        <w:rPr>
          <w:rFonts w:ascii="Arial" w:hAnsi="Arial" w:cs="Arial"/>
          <w:sz w:val="22"/>
          <w:szCs w:val="22"/>
        </w:rPr>
        <w:t xml:space="preserve">Промобит</w:t>
      </w:r>
      <w:r>
        <w:rPr>
          <w:rFonts w:ascii="Arial" w:hAnsi="Arial" w:cs="Arial"/>
          <w:sz w:val="22"/>
          <w:szCs w:val="22"/>
        </w:rPr>
        <w:t xml:space="preserve">»)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ИНН:</w:t>
      </w:r>
      <w:r>
        <w:rPr>
          <w:rFonts w:ascii="Arial" w:hAnsi="Arial" w:cs="Arial"/>
          <w:sz w:val="22"/>
          <w:szCs w:val="22"/>
        </w:rPr>
        <w:t xml:space="preserve"> 5503211889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ОГРН:</w:t>
      </w:r>
      <w:r>
        <w:rPr>
          <w:rFonts w:ascii="Arial" w:hAnsi="Arial" w:cs="Arial"/>
          <w:sz w:val="22"/>
          <w:szCs w:val="22"/>
        </w:rPr>
        <w:t xml:space="preserve"> 1095543005140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Адрес:</w:t>
      </w:r>
      <w:r>
        <w:rPr>
          <w:rFonts w:ascii="Arial" w:hAnsi="Arial" w:cs="Arial"/>
          <w:sz w:val="22"/>
          <w:szCs w:val="22"/>
        </w:rPr>
        <w:t xml:space="preserve"> 644024, Омская область, г. Омск, ул. Маршала Жукова, д. 21, </w:t>
      </w:r>
      <w:r>
        <w:rPr>
          <w:rFonts w:ascii="Arial" w:hAnsi="Arial" w:cs="Arial"/>
          <w:sz w:val="22"/>
          <w:szCs w:val="22"/>
        </w:rPr>
        <w:t xml:space="preserve">помещ</w:t>
      </w:r>
      <w:r>
        <w:rPr>
          <w:rFonts w:ascii="Arial" w:hAnsi="Arial" w:cs="Arial"/>
          <w:sz w:val="22"/>
          <w:szCs w:val="22"/>
        </w:rPr>
        <w:t xml:space="preserve">. 1П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E-mail:</w:t>
      </w:r>
      <w:r>
        <w:rPr>
          <w:rFonts w:ascii="Arial" w:hAnsi="Arial" w:cs="Arial"/>
          <w:sz w:val="22"/>
          <w:szCs w:val="22"/>
        </w:rPr>
        <w:t xml:space="preserve"> info@bitblaze.ru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Перечень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9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Адрес электронной почты (</w:t>
      </w:r>
      <w:r>
        <w:rPr>
          <w:rFonts w:ascii="Arial" w:hAnsi="Arial" w:cs="Arial"/>
          <w:sz w:val="22"/>
          <w:szCs w:val="22"/>
        </w:rPr>
        <w:t xml:space="preserve">e-mail</w:t>
      </w:r>
      <w:r>
        <w:rPr>
          <w:rFonts w:ascii="Arial" w:hAnsi="Arial" w:cs="Arial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9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Имя (при наличии)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Цели обработки: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0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Направление мне информационных, новостных и (или) рекламных рассылок Оператора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0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Анализ эффективности рассылок (статистика открытий, переходов по ссылкам) в обезличенном виде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Состав действий (операций) с моими персональными данными: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Сбор, запись, систематизация, накопление, хранение, уточнение, извлечение, использование, передача (предоставление доступа) сервисам (в том числе, но не ограничиваясь: сторонние платформы </w:t>
      </w:r>
      <w:r>
        <w:rPr>
          <w:rFonts w:ascii="Arial" w:hAnsi="Arial" w:cs="Arial"/>
          <w:sz w:val="22"/>
          <w:szCs w:val="22"/>
        </w:rPr>
        <w:t xml:space="preserve">email</w:t>
      </w:r>
      <w:r>
        <w:rPr>
          <w:rFonts w:ascii="Arial" w:hAnsi="Arial" w:cs="Arial"/>
          <w:sz w:val="22"/>
          <w:szCs w:val="22"/>
        </w:rPr>
        <w:t xml:space="preserve">-рассылок, CRM-системы), блокирование, удаление, уничтожение.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Срок действия согласия и порядок отзыва: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1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Согласие действует с момента его предоставления до момента отзыва.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1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вправе отозвать согласие в любое время, нажав на ссылку </w:t>
      </w:r>
      <w:r>
        <w:rPr>
          <w:rStyle w:val="661"/>
          <w:rFonts w:ascii="Arial" w:hAnsi="Arial" w:cs="Arial"/>
          <w:sz w:val="22"/>
          <w:szCs w:val="22"/>
        </w:rPr>
        <w:t xml:space="preserve">«Отписаться от рассылки»</w:t>
      </w:r>
      <w:r>
        <w:rPr>
          <w:rFonts w:ascii="Arial" w:hAnsi="Arial" w:cs="Arial"/>
          <w:sz w:val="22"/>
          <w:szCs w:val="22"/>
        </w:rPr>
        <w:t xml:space="preserve"> в нижней части любого письма, либо направив письменное уведомление на </w:t>
      </w:r>
      <w:r>
        <w:rPr>
          <w:rStyle w:val="661"/>
          <w:rFonts w:ascii="Arial" w:hAnsi="Arial" w:cs="Arial"/>
          <w:sz w:val="22"/>
          <w:szCs w:val="22"/>
        </w:rPr>
        <w:t xml:space="preserve">info@bitblaze.ru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1"/>
        </w:num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отзыва согласия Оператор обязан прекратить направление мне рассылок и удалить мои данные для рассылки в течение 5 рабочих дней.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Дополнительные сведения: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Молчание или бездействие с моей стороны ни при каких обстоятельствах не может считаться согласием на обработку моих персональных данных.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согласие является </w:t>
      </w:r>
      <w:r>
        <w:rPr>
          <w:rStyle w:val="661"/>
          <w:rFonts w:ascii="Arial" w:hAnsi="Arial" w:cs="Arial"/>
          <w:sz w:val="22"/>
          <w:szCs w:val="22"/>
        </w:rPr>
        <w:t xml:space="preserve">отдельным документом</w:t>
      </w:r>
      <w:r>
        <w:rPr>
          <w:rFonts w:ascii="Arial" w:hAnsi="Arial" w:cs="Arial"/>
          <w:sz w:val="22"/>
          <w:szCs w:val="22"/>
        </w:rPr>
        <w:t xml:space="preserve"> и не может быть включено в состав иных документов (договоров, оферт, пользовательских соглашений) в качестве одного из пунктов.</w:t>
      </w:r>
      <w:r>
        <w:rPr>
          <w:rFonts w:ascii="Arial" w:hAnsi="Arial" w:cs="Arial"/>
          <w:sz w:val="22"/>
          <w:szCs w:val="22"/>
        </w:rPr>
      </w:r>
    </w:p>
    <w:p>
      <w:pPr>
        <w:ind w:left="-567"/>
        <w:rPr>
          <w:rFonts w:ascii="Arial" w:hAnsi="Arial" w:eastAsia="Times New Roman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eastAsia="Times New Roman" w:cs="Arial"/>
        </w:rPr>
      </w:r>
    </w:p>
    <w:p>
      <w:pPr>
        <w:pStyle w:val="653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3. СОГЛАСИЕ НА ОБРАБОТКУ ПЕРСОНАЛЬНЫХ ДАННЫХ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(для контрагента – физического лица, включая ИП и самозанятых)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Style w:val="66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Style w:val="661"/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</w:t>
      </w:r>
      <w:r>
        <w:rPr>
          <w:rFonts w:ascii="Arial" w:hAnsi="Arial" w:cs="Arial"/>
          <w:sz w:val="22"/>
          <w:szCs w:val="22"/>
        </w:rPr>
        <w:t xml:space="preserve"> даю согласие на обработку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Оператор:</w:t>
      </w:r>
      <w:r>
        <w:rPr>
          <w:rFonts w:ascii="Arial" w:hAnsi="Arial" w:cs="Arial"/>
          <w:sz w:val="22"/>
          <w:szCs w:val="22"/>
        </w:rPr>
        <w:t xml:space="preserve"> ОБЩЕСТВО С ОГРАНИЧЕННОЙ ОТВЕТСТВЕННОСТЬЮ «ПРОМОБИТ» (ООО «</w:t>
      </w:r>
      <w:r>
        <w:rPr>
          <w:rFonts w:ascii="Arial" w:hAnsi="Arial" w:cs="Arial"/>
          <w:sz w:val="22"/>
          <w:szCs w:val="22"/>
        </w:rPr>
        <w:t xml:space="preserve">Промобит</w:t>
      </w:r>
      <w:r>
        <w:rPr>
          <w:rFonts w:ascii="Arial" w:hAnsi="Arial" w:cs="Arial"/>
          <w:sz w:val="22"/>
          <w:szCs w:val="22"/>
        </w:rPr>
        <w:t xml:space="preserve">»)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ИНН:</w:t>
      </w:r>
      <w:r>
        <w:rPr>
          <w:rFonts w:ascii="Arial" w:hAnsi="Arial" w:cs="Arial"/>
          <w:sz w:val="22"/>
          <w:szCs w:val="22"/>
        </w:rPr>
        <w:t xml:space="preserve"> 5503211889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ОГРН:</w:t>
      </w:r>
      <w:r>
        <w:rPr>
          <w:rFonts w:ascii="Arial" w:hAnsi="Arial" w:cs="Arial"/>
          <w:sz w:val="22"/>
          <w:szCs w:val="22"/>
        </w:rPr>
        <w:t xml:space="preserve"> 1095543005140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Адрес:</w:t>
      </w:r>
      <w:r>
        <w:rPr>
          <w:rFonts w:ascii="Arial" w:hAnsi="Arial" w:cs="Arial"/>
          <w:sz w:val="22"/>
          <w:szCs w:val="22"/>
        </w:rPr>
        <w:t xml:space="preserve"> 644024, Омская область, г. Омск, ул. Маршала Жукова, д. 21, </w:t>
      </w:r>
      <w:r>
        <w:rPr>
          <w:rFonts w:ascii="Arial" w:hAnsi="Arial" w:cs="Arial"/>
          <w:sz w:val="22"/>
          <w:szCs w:val="22"/>
        </w:rPr>
        <w:t xml:space="preserve">помещ</w:t>
      </w:r>
      <w:r>
        <w:rPr>
          <w:rFonts w:ascii="Arial" w:hAnsi="Arial" w:cs="Arial"/>
          <w:sz w:val="22"/>
          <w:szCs w:val="22"/>
        </w:rPr>
        <w:t xml:space="preserve">. 1П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11" w:tooltip="mailto:info@bitblaze.ru" w:history="1">
        <w:r>
          <w:rPr>
            <w:rStyle w:val="662"/>
            <w:rFonts w:ascii="Arial" w:hAnsi="Arial" w:cs="Arial"/>
            <w:sz w:val="22"/>
            <w:szCs w:val="22"/>
          </w:rPr>
          <w:t xml:space="preserve">info@bitblaze.ru</w:t>
        </w:r>
      </w:hyperlink>
      <w:r/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Перечень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Фамилия, имя, отчество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Паспортные данные (серия, номер, кем и когда выдан)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ИНН, СНИЛС (при наличии)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Адрес регистрации и фактического проживания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Контактный телефон, адрес электронной почты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Банковские реквизиты (для перечисления денежных средств)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2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Данные о постановке на учёт в качестве ИП или самозанятого (при наличии)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Цели обработки: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3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Заключение, исполнение, изменение и расторжение договоров со мной как с контрагентом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3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Ведение бухгалтерского, налогового и кадрового учёта (при заключении договоров ГПХ, подряда, оказания услуг)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3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Передача сведений в налоговые органы, Социальный фонд, иные государственные органы в установленных законом случаях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3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Осуществление расчётов по договорам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Состав действий (операций) с моими персональными данными: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Сбор, запись, систематизация, накопление, хранение, уточнение, извлечение, использование, передача (предоставление, доступ), в том числе передача сведений в государственные органы и банки, блокирование, удаление, уничтожение.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Срок действия согласия и порядок отзыва: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4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Согласие действует в течение срока действия договора со мной и </w:t>
      </w:r>
      <w:r>
        <w:rPr>
          <w:rStyle w:val="661"/>
          <w:rFonts w:ascii="Arial" w:hAnsi="Arial" w:cs="Arial"/>
          <w:sz w:val="22"/>
          <w:szCs w:val="22"/>
        </w:rPr>
        <w:t xml:space="preserve">5 лет после его окончания</w:t>
      </w:r>
      <w:r>
        <w:rPr>
          <w:rFonts w:ascii="Arial" w:hAnsi="Arial" w:cs="Arial"/>
          <w:sz w:val="22"/>
          <w:szCs w:val="22"/>
        </w:rPr>
        <w:t xml:space="preserve"> (срок хранения бухгалтерских и налоговых документов), если иной срок не установлен законом.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4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вправе отозвать согласие, направив письменное уведомление на адрес Оператора. В этом случае Оператор прекратит обработку моих данных, за исключением случаев, когда обработка необходима в силу закона (например, для исполнения налоговых требований).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Дополнительные сведения: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Молчание или бездействие с моей стороны ни при каких обстоятельствах не может считаться согласием на обработку моих персональных данных.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согласие является </w:t>
      </w:r>
      <w:r>
        <w:rPr>
          <w:rStyle w:val="661"/>
          <w:rFonts w:ascii="Arial" w:hAnsi="Arial" w:cs="Arial"/>
          <w:sz w:val="22"/>
          <w:szCs w:val="22"/>
        </w:rPr>
        <w:t xml:space="preserve">отдельным документом</w:t>
      </w:r>
      <w:r>
        <w:rPr>
          <w:rFonts w:ascii="Arial" w:hAnsi="Arial" w:cs="Arial"/>
          <w:sz w:val="22"/>
          <w:szCs w:val="22"/>
        </w:rPr>
        <w:t xml:space="preserve"> и не может быть включено в состав иных документов (договоров, оферт, пользовательских соглашений) в качестве одного из пунктов.</w:t>
      </w:r>
      <w:r>
        <w:rPr>
          <w:rFonts w:ascii="Arial" w:hAnsi="Arial" w:cs="Arial"/>
          <w:sz w:val="22"/>
          <w:szCs w:val="22"/>
        </w:rPr>
      </w:r>
    </w:p>
    <w:p>
      <w:pPr>
        <w:ind w:left="-567"/>
        <w:rPr>
          <w:rFonts w:ascii="Arial" w:hAnsi="Arial" w:eastAsia="Times New Roman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eastAsia="Times New Roman" w:cs="Arial"/>
        </w:rPr>
      </w:r>
    </w:p>
    <w:p>
      <w:pPr>
        <w:pStyle w:val="653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4. СОГЛАСИЕ НА ОБРАБОТКУ ПЕРСОНАЛЬНЫХ ДАННЫХ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(для представителя юридического лица – контактного лица партнёра/клиента)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Style w:val="66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Style w:val="661"/>
          <w:rFonts w:ascii="Arial" w:hAnsi="Arial" w:cs="Arial"/>
          <w:sz w:val="22"/>
          <w:szCs w:val="22"/>
        </w:rPr>
      </w:r>
    </w:p>
    <w:p>
      <w:pPr>
        <w:pStyle w:val="66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</w:t>
      </w:r>
      <w:r>
        <w:rPr>
          <w:rFonts w:ascii="Arial" w:hAnsi="Arial" w:cs="Arial"/>
          <w:sz w:val="22"/>
          <w:szCs w:val="22"/>
        </w:rPr>
        <w:t xml:space="preserve"> даю согласие на обработку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Style w:val="66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Style w:val="661"/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Оператор:</w:t>
      </w:r>
      <w:r>
        <w:rPr>
          <w:rFonts w:ascii="Arial" w:hAnsi="Arial" w:cs="Arial"/>
          <w:sz w:val="22"/>
          <w:szCs w:val="22"/>
        </w:rPr>
        <w:t xml:space="preserve"> ОБЩЕСТВО С ОГРАНИЧЕННОЙ ОТВЕТСТВЕННОСТЬЮ «ПРОМОБИТ» (ООО «</w:t>
      </w:r>
      <w:r>
        <w:rPr>
          <w:rFonts w:ascii="Arial" w:hAnsi="Arial" w:cs="Arial"/>
          <w:sz w:val="22"/>
          <w:szCs w:val="22"/>
        </w:rPr>
        <w:t xml:space="preserve">Промобит</w:t>
      </w:r>
      <w:r>
        <w:rPr>
          <w:rFonts w:ascii="Arial" w:hAnsi="Arial" w:cs="Arial"/>
          <w:sz w:val="22"/>
          <w:szCs w:val="22"/>
        </w:rPr>
        <w:t xml:space="preserve">»)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ИНН:</w:t>
      </w:r>
      <w:r>
        <w:rPr>
          <w:rFonts w:ascii="Arial" w:hAnsi="Arial" w:cs="Arial"/>
          <w:sz w:val="22"/>
          <w:szCs w:val="22"/>
        </w:rPr>
        <w:t xml:space="preserve"> 5503211889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ОГРН:</w:t>
      </w:r>
      <w:r>
        <w:rPr>
          <w:rFonts w:ascii="Arial" w:hAnsi="Arial" w:cs="Arial"/>
          <w:sz w:val="22"/>
          <w:szCs w:val="22"/>
        </w:rPr>
        <w:t xml:space="preserve"> 1095543005140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Адрес:</w:t>
      </w:r>
      <w:r>
        <w:rPr>
          <w:rFonts w:ascii="Arial" w:hAnsi="Arial" w:cs="Arial"/>
          <w:sz w:val="22"/>
          <w:szCs w:val="22"/>
        </w:rPr>
        <w:t xml:space="preserve"> 644024, Омская область, г. Омск, ул. Маршала Жукова, д. 21, </w:t>
      </w:r>
      <w:r>
        <w:rPr>
          <w:rFonts w:ascii="Arial" w:hAnsi="Arial" w:cs="Arial"/>
          <w:sz w:val="22"/>
          <w:szCs w:val="22"/>
        </w:rPr>
        <w:t xml:space="preserve">помещ</w:t>
      </w:r>
      <w:r>
        <w:rPr>
          <w:rFonts w:ascii="Arial" w:hAnsi="Arial" w:cs="Arial"/>
          <w:sz w:val="22"/>
          <w:szCs w:val="22"/>
        </w:rPr>
        <w:t xml:space="preserve">. 1П</w:t>
      </w:r>
      <w:r>
        <w:rPr>
          <w:rFonts w:ascii="Arial" w:hAnsi="Arial" w:cs="Arial"/>
          <w:sz w:val="22"/>
          <w:szCs w:val="22"/>
        </w:rPr>
        <w:br/>
      </w:r>
      <w:r>
        <w:rPr>
          <w:rStyle w:val="661"/>
          <w:rFonts w:ascii="Arial" w:hAnsi="Arial" w:cs="Arial"/>
          <w:sz w:val="22"/>
          <w:szCs w:val="22"/>
        </w:rPr>
        <w:t xml:space="preserve">E-mail:</w:t>
      </w:r>
      <w:r>
        <w:rPr>
          <w:rFonts w:ascii="Arial" w:hAnsi="Arial" w:cs="Arial"/>
          <w:sz w:val="22"/>
          <w:szCs w:val="22"/>
        </w:rPr>
        <w:t xml:space="preserve"> info@bitblaze.ru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Перечень моих персональных данных: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5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Фамилия, имя, отчество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5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Должность в представляемом мной юридическом лице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5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Рабочий телефон, корпоративная электронная почта (или личная, если указана для связи)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5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Данные доверенности или иного документа, подтверждающего мои полномочия (при наличии)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Цели обработки: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6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Ведение деловой переписки и документооборота с юридическим лицом, которое я представляю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6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Заключение, исполнение и сопровождение договоров между Оператором и юридическим лицом, которое я представляю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6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Идентификация меня как уполномоченного представителя при взаимодействии с Оператором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Состав действий (операций) с моими персональными данными: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Сбор, запись, систематизация, накопление, хранение, уточнение, извлечение, использование, передача (предоставление, доступ) уполномоченным сотрудникам Оператора, блокирование, удаление, уничтожение.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Срок действия согласия и порядок отзыва: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7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Согласие действует в течение срока действия договора с юридическим лицом, которое я представляю, и </w:t>
      </w:r>
      <w:r>
        <w:rPr>
          <w:rStyle w:val="661"/>
          <w:rFonts w:ascii="Arial" w:hAnsi="Arial" w:cs="Arial"/>
          <w:sz w:val="22"/>
          <w:szCs w:val="22"/>
        </w:rPr>
        <w:t xml:space="preserve">3 года после его окончания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numPr>
          <w:ilvl w:val="0"/>
          <w:numId w:val="17"/>
        </w:numPr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вправе отозвать согласие, направив письменное уведомление на адрес Оператора. Отзыв согласия не прекращает обработку данных в случаях, когда она необходима для исполнения договора с юридическим лицом (статья 6 Закона № 152-ФЗ).</w:t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54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Дополнительные сведения: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Молчание или бездействие с моей стороны ни при каких обстоятельствах не может считаться согласием на обработку моих персональных данных.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согласие является </w:t>
      </w:r>
      <w:r>
        <w:rPr>
          <w:rStyle w:val="661"/>
          <w:rFonts w:ascii="Arial" w:hAnsi="Arial" w:cs="Arial"/>
          <w:sz w:val="22"/>
          <w:szCs w:val="22"/>
        </w:rPr>
        <w:t xml:space="preserve">отдельным документом</w:t>
      </w:r>
      <w:r>
        <w:rPr>
          <w:rFonts w:ascii="Arial" w:hAnsi="Arial" w:cs="Arial"/>
          <w:sz w:val="22"/>
          <w:szCs w:val="22"/>
        </w:rPr>
        <w:t xml:space="preserve"> и не может быть включено в состав иных документов (договоров, оферт, пользовательских соглашений) в качестве одного из пунктов.</w:t>
      </w:r>
      <w:r>
        <w:rPr>
          <w:rFonts w:ascii="Arial" w:hAnsi="Arial" w:cs="Arial"/>
          <w:sz w:val="22"/>
          <w:szCs w:val="22"/>
        </w:rPr>
      </w:r>
    </w:p>
    <w:p>
      <w:pPr>
        <w:pStyle w:val="660"/>
        <w:ind w:left="-567"/>
        <w:spacing w:before="0" w:beforeAutospacing="0" w:after="0" w:afterAutospacing="0"/>
        <w:rPr>
          <w:rStyle w:val="66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Style w:val="661"/>
          <w:rFonts w:ascii="Arial" w:hAnsi="Arial" w:cs="Arial"/>
          <w:sz w:val="22"/>
          <w:szCs w:val="22"/>
        </w:rPr>
      </w:r>
    </w:p>
    <w:sectPr>
      <w:footnotePr/>
      <w:endnotePr/>
      <w:type w:val="nextPage"/>
      <w:pgSz w:w="11906" w:h="16838" w:orient="portrait"/>
      <w:pgMar w:top="993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6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  <w:num w:numId="15">
    <w:abstractNumId w:val="0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2"/>
    <w:next w:val="65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5"/>
    <w:link w:val="65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55"/>
    <w:link w:val="65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2"/>
    <w:next w:val="65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2"/>
    <w:next w:val="65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2"/>
    <w:next w:val="65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2"/>
    <w:next w:val="65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2"/>
    <w:next w:val="65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2"/>
    <w:next w:val="65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2"/>
    <w:next w:val="65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5"/>
    <w:link w:val="35"/>
    <w:uiPriority w:val="10"/>
    <w:rPr>
      <w:sz w:val="48"/>
      <w:szCs w:val="48"/>
    </w:rPr>
  </w:style>
  <w:style w:type="paragraph" w:styleId="37">
    <w:name w:val="Subtitle"/>
    <w:basedOn w:val="652"/>
    <w:next w:val="65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5"/>
    <w:link w:val="37"/>
    <w:uiPriority w:val="11"/>
    <w:rPr>
      <w:sz w:val="24"/>
      <w:szCs w:val="24"/>
    </w:rPr>
  </w:style>
  <w:style w:type="paragraph" w:styleId="39">
    <w:name w:val="Quote"/>
    <w:basedOn w:val="652"/>
    <w:next w:val="65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2"/>
    <w:next w:val="65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5"/>
    <w:link w:val="43"/>
    <w:uiPriority w:val="99"/>
  </w:style>
  <w:style w:type="paragraph" w:styleId="45">
    <w:name w:val="Footer"/>
    <w:basedOn w:val="65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5"/>
    <w:link w:val="45"/>
    <w:uiPriority w:val="99"/>
  </w:style>
  <w:style w:type="paragraph" w:styleId="47">
    <w:name w:val="Caption"/>
    <w:basedOn w:val="652"/>
    <w:next w:val="65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5"/>
    <w:uiPriority w:val="99"/>
    <w:unhideWhenUsed/>
    <w:rPr>
      <w:vertAlign w:val="superscript"/>
    </w:rPr>
  </w:style>
  <w:style w:type="paragraph" w:styleId="179">
    <w:name w:val="endnote text"/>
    <w:basedOn w:val="65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5"/>
    <w:uiPriority w:val="99"/>
    <w:semiHidden/>
    <w:unhideWhenUsed/>
    <w:rPr>
      <w:vertAlign w:val="superscript"/>
    </w:rPr>
  </w:style>
  <w:style w:type="paragraph" w:styleId="182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qFormat/>
  </w:style>
  <w:style w:type="paragraph" w:styleId="653">
    <w:name w:val="Heading 2"/>
    <w:basedOn w:val="652"/>
    <w:link w:val="65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654">
    <w:name w:val="Heading 3"/>
    <w:basedOn w:val="652"/>
    <w:link w:val="659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Заголовок 2 Знак"/>
    <w:basedOn w:val="655"/>
    <w:link w:val="653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659" w:customStyle="1">
    <w:name w:val="Заголовок 3 Знак"/>
    <w:basedOn w:val="655"/>
    <w:link w:val="65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60" w:customStyle="1">
    <w:name w:val="ds-markdown-paragraph"/>
    <w:basedOn w:val="6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61">
    <w:name w:val="Strong"/>
    <w:basedOn w:val="655"/>
    <w:uiPriority w:val="22"/>
    <w:qFormat/>
    <w:rPr>
      <w:b/>
      <w:bCs/>
    </w:rPr>
  </w:style>
  <w:style w:type="character" w:styleId="662">
    <w:name w:val="Hyperlink"/>
    <w:basedOn w:val="655"/>
    <w:uiPriority w:val="99"/>
    <w:unhideWhenUsed/>
    <w:rPr>
      <w:color w:val="0000ff"/>
      <w:u w:val="single"/>
    </w:rPr>
  </w:style>
  <w:style w:type="character" w:styleId="663">
    <w:name w:val="Unresolved Mention"/>
    <w:basedOn w:val="65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bitblaze.ru" TargetMode="External"/><Relationship Id="rId10" Type="http://schemas.openxmlformats.org/officeDocument/2006/relationships/hyperlink" Target="https://bitblaze.ru" TargetMode="External"/><Relationship Id="rId11" Type="http://schemas.openxmlformats.org/officeDocument/2006/relationships/hyperlink" Target="mailto:info@bitblaz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Ивановна Горст</dc:creator>
  <cp:keywords/>
  <dc:description/>
  <cp:lastModifiedBy>Василий Цымбал</cp:lastModifiedBy>
  <cp:revision>3</cp:revision>
  <dcterms:created xsi:type="dcterms:W3CDTF">2026-05-26T08:33:00Z</dcterms:created>
  <dcterms:modified xsi:type="dcterms:W3CDTF">2026-05-27T05:58:32Z</dcterms:modified>
</cp:coreProperties>
</file>